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48" w:rsidRDefault="00B56B4D">
      <w:pPr>
        <w:rPr>
          <w:noProof/>
          <w:lang w:eastAsia="nl-NL"/>
        </w:rPr>
        <w:sectPr w:rsidR="00FD2C48" w:rsidSect="00C36C3E">
          <w:headerReference w:type="default" r:id="rId9"/>
          <w:footerReference w:type="default" r:id="rId10"/>
          <w:pgSz w:w="16839" w:h="11907" w:orient="landscape" w:code="9"/>
          <w:pgMar w:top="720" w:right="720" w:bottom="720" w:left="720" w:header="720" w:footer="720" w:gutter="0"/>
          <w:cols w:space="720"/>
          <w:docGrid w:linePitch="360"/>
        </w:sectPr>
      </w:pPr>
      <w:r>
        <w:pict>
          <v:shapetype id="_x0000_t202" coordsize="21600,21600" o:spt="202" path="m,l,21600r21600,l21600,xe">
            <v:stroke joinstyle="miter"/>
            <v:path gradientshapeok="t" o:connecttype="rect"/>
          </v:shapetype>
          <v:shape id="_x0000_s1030" type="#_x0000_t202" style="position:absolute;margin-left:347.85pt;margin-top:407.55pt;width:147pt;height:111.4pt;z-index:251661312;mso-position-horizontal-relative:page;mso-position-vertical-relative:margin;v-text-anchor:bottom" fillcolor="#4f81bd [3204]" stroked="f">
            <v:fill opacity="0" color2="#b8cce4 [1300]" rotate="t" focusposition=",1" focussize="" focus="100%" type="gradientRadial">
              <o:fill v:ext="view" type="gradientCenter"/>
            </v:fill>
            <v:textbox style="mso-next-textbox:#_x0000_s1030;mso-fit-shape-to-text:t" inset=",7.2pt,,7.2pt">
              <w:txbxContent>
                <w:sdt>
                  <w:sdtPr>
                    <w:rPr>
                      <w:b/>
                      <w:color w:val="365F91" w:themeColor="accent1" w:themeShade="BF"/>
                    </w:rPr>
                    <w:alias w:val="Company"/>
                    <w:id w:val="1031282549"/>
                    <w:placeholder>
                      <w:docPart w:val="F589BBE7CA034C03BD8721C455DABD38"/>
                    </w:placeholder>
                    <w:dataBinding w:prefixMappings="xmlns:ns0='http://schemas.openxmlformats.org/officeDocument/2006/extended-properties'" w:xpath="/ns0:Properties[1]/ns0:Company[1]" w:storeItemID="{6668398D-A668-4E3E-A5EB-62B293D839F1}"/>
                    <w:text/>
                  </w:sdtPr>
                  <w:sdtContent>
                    <w:p w:rsidR="00FD2C48" w:rsidRPr="00E26FBB" w:rsidRDefault="0022536C">
                      <w:pPr>
                        <w:pStyle w:val="Koptekstvancontactgegevens"/>
                        <w:rPr>
                          <w:b/>
                          <w:color w:val="365F91" w:themeColor="accent1" w:themeShade="BF"/>
                        </w:rPr>
                      </w:pPr>
                      <w:r w:rsidRPr="00E26FBB">
                        <w:rPr>
                          <w:b/>
                          <w:color w:val="365F91" w:themeColor="accent1" w:themeShade="BF"/>
                        </w:rPr>
                        <w:t>A-Junioren naar Ameland</w:t>
                      </w:r>
                    </w:p>
                  </w:sdtContent>
                </w:sdt>
                <w:p w:rsidR="00FD2C48" w:rsidRDefault="0022536C">
                  <w:pPr>
                    <w:pStyle w:val="Adresvanwebsite"/>
                  </w:pPr>
                  <w:r>
                    <w:t xml:space="preserve">               </w:t>
                  </w:r>
                  <w:r w:rsidRPr="0022536C">
                    <w:rPr>
                      <w:noProof/>
                      <w:lang w:eastAsia="nl-NL"/>
                    </w:rPr>
                    <w:drawing>
                      <wp:inline distT="0" distB="0" distL="0" distR="0">
                        <wp:extent cx="662558" cy="662558"/>
                        <wp:effectExtent l="19050" t="0" r="4192" b="0"/>
                        <wp:docPr id="3" name="Afbeelding 3" descr="bas"/>
                        <wp:cNvGraphicFramePr/>
                        <a:graphic xmlns:a="http://schemas.openxmlformats.org/drawingml/2006/main">
                          <a:graphicData uri="http://schemas.openxmlformats.org/drawingml/2006/picture">
                            <pic:pic xmlns:pic="http://schemas.openxmlformats.org/drawingml/2006/picture">
                              <pic:nvPicPr>
                                <pic:cNvPr id="7" name="irc_mi" descr="bas"/>
                                <pic:cNvPicPr>
                                  <a:picLocks noChangeAspect="1" noChangeArrowheads="1"/>
                                </pic:cNvPicPr>
                              </pic:nvPicPr>
                              <pic:blipFill>
                                <a:blip r:embed="rId11" cstate="print"/>
                                <a:srcRect/>
                                <a:stretch>
                                  <a:fillRect/>
                                </a:stretch>
                              </pic:blipFill>
                              <pic:spPr bwMode="auto">
                                <a:xfrm>
                                  <a:off x="0" y="0"/>
                                  <a:ext cx="662558" cy="662558"/>
                                </a:xfrm>
                                <a:prstGeom prst="rect">
                                  <a:avLst/>
                                </a:prstGeom>
                                <a:noFill/>
                                <a:ln w="9525">
                                  <a:noFill/>
                                  <a:miter lim="800000"/>
                                  <a:headEnd/>
                                  <a:tailEnd/>
                                </a:ln>
                              </pic:spPr>
                            </pic:pic>
                          </a:graphicData>
                        </a:graphic>
                      </wp:inline>
                    </w:drawing>
                  </w:r>
                </w:p>
              </w:txbxContent>
            </v:textbox>
            <w10:wrap anchorx="page" anchory="margin"/>
          </v:shape>
        </w:pict>
      </w:r>
      <w:r w:rsidR="00A2294C">
        <w:pict>
          <v:rect id="_x0000_s1026" style="position:absolute;margin-left:0;margin-top:-40pt;width:201.6pt;height:556.5pt;z-index:-251658240;mso-position-horizontal-relative:margin;mso-position-vertical-relative:margin" fillcolor="#938953 [1614]" stroked="f">
            <v:fill opacity="0" color2="#ddd8c2 [2894]" angle="-90" focusposition=",1" focussize="" focus="100%" type="gradientRadial">
              <o:fill v:ext="view" type="gradientCenter"/>
            </v:fill>
            <v:textbox style="mso-next-textbox:#_x0000_s1026">
              <w:txbxContent>
                <w:p w:rsidR="00046BB2" w:rsidRDefault="00046BB2" w:rsidP="00046BB2">
                  <w:pPr>
                    <w:pStyle w:val="Exemplaarvanbrochure"/>
                  </w:pPr>
                </w:p>
                <w:p w:rsidR="00014F16" w:rsidRDefault="00014F16" w:rsidP="00014F16">
                  <w:pPr>
                    <w:pStyle w:val="Koptekstvoorsectie1"/>
                  </w:pPr>
                  <w:r>
                    <w:t>Feest</w:t>
                  </w:r>
                </w:p>
                <w:p w:rsidR="00014F16" w:rsidRDefault="00014F16" w:rsidP="00014F16">
                  <w:pPr>
                    <w:pStyle w:val="Exemplaarvanbrochure"/>
                  </w:pPr>
                  <w:r>
                    <w:t>Kortom, er staat weer een spetterende feestavond op het programma waar alle leden en donateurs van harte voor zijn uitgenodigd. Neem vooral een introducé mee, want hoe meer zielen, hoe meer vreugd.</w:t>
                  </w:r>
                </w:p>
                <w:p w:rsidR="00014F16" w:rsidRPr="00722742" w:rsidRDefault="00014F16" w:rsidP="00014F16">
                  <w:pPr>
                    <w:pStyle w:val="Koptekstvoorsectie2"/>
                    <w:rPr>
                      <w:sz w:val="28"/>
                      <w:szCs w:val="28"/>
                    </w:rPr>
                  </w:pPr>
                  <w:r>
                    <w:rPr>
                      <w:sz w:val="28"/>
                      <w:szCs w:val="28"/>
                    </w:rPr>
                    <w:t>Opbrengst</w:t>
                  </w:r>
                </w:p>
                <w:p w:rsidR="00014F16" w:rsidRDefault="00014F16" w:rsidP="00014F16">
                  <w:pPr>
                    <w:pStyle w:val="Exemplaarvanbrochure"/>
                  </w:pPr>
                  <w:r>
                    <w:t xml:space="preserve">Alles komt ten goede van een plezierig </w:t>
                  </w:r>
                  <w:r w:rsidR="00682B58">
                    <w:t>verloop</w:t>
                  </w:r>
                  <w:r>
                    <w:t xml:space="preserve"> van het weekendje weg. Aan het eind van het festijn zal de strijkstok overbodig zijn omdat er niks meer aan zal blijven hangen. </w:t>
                  </w:r>
                </w:p>
                <w:p w:rsidR="00014F16" w:rsidRDefault="00014F16" w:rsidP="00014F16">
                  <w:pPr>
                    <w:pStyle w:val="Exemplaarvanbrochure"/>
                  </w:pPr>
                  <w:r>
                    <w:t xml:space="preserve">Leuk dat jullie zullen komen trouwe leden, donateurs en </w:t>
                  </w:r>
                  <w:r w:rsidR="00682B58">
                    <w:t>introducés</w:t>
                  </w:r>
                  <w:r>
                    <w:t>. Wij zullen voor een hele leuke avond gaan zorgen.</w:t>
                  </w:r>
                </w:p>
                <w:p w:rsidR="00014F16" w:rsidRDefault="00014F16" w:rsidP="00014F16">
                  <w:pPr>
                    <w:pStyle w:val="Exemplaarvanbrochure"/>
                  </w:pPr>
                </w:p>
                <w:p w:rsidR="00014F16" w:rsidRDefault="00014F16" w:rsidP="00014F16">
                  <w:pPr>
                    <w:pStyle w:val="Exemplaarvanbrochure"/>
                  </w:pPr>
                  <w:r>
                    <w:t>Tot 30 april om 20.00 uur</w:t>
                  </w:r>
                </w:p>
                <w:p w:rsidR="00046BB2" w:rsidRDefault="00046BB2" w:rsidP="00046BB2">
                  <w:pPr>
                    <w:pStyle w:val="Exemplaarvanbrochure"/>
                  </w:pPr>
                </w:p>
                <w:p w:rsidR="00E26FBB" w:rsidRDefault="00E26FBB" w:rsidP="00046BB2">
                  <w:pPr>
                    <w:pStyle w:val="Exemplaarvanbrochure"/>
                  </w:pPr>
                </w:p>
                <w:p w:rsidR="00046BB2" w:rsidRDefault="00046BB2" w:rsidP="00046BB2">
                  <w:pPr>
                    <w:pStyle w:val="Exemplaarvanbrochure"/>
                  </w:pPr>
                  <w:r w:rsidRPr="00046BB2">
                    <w:rPr>
                      <w:noProof/>
                      <w:lang w:eastAsia="nl-NL"/>
                    </w:rPr>
                    <w:drawing>
                      <wp:inline distT="0" distB="0" distL="0" distR="0">
                        <wp:extent cx="2181225" cy="2114550"/>
                        <wp:effectExtent l="19050" t="0" r="0" b="0"/>
                        <wp:docPr id="15" name="Afbeelding 1"/>
                        <wp:cNvGraphicFramePr/>
                        <a:graphic xmlns:a="http://schemas.openxmlformats.org/drawingml/2006/main">
                          <a:graphicData uri="http://schemas.openxmlformats.org/drawingml/2006/picture">
                            <pic:pic xmlns:pic="http://schemas.openxmlformats.org/drawingml/2006/picture">
                              <pic:nvPicPr>
                                <pic:cNvPr id="254978" name="Picture 2"/>
                                <pic:cNvPicPr>
                                  <a:picLocks noChangeAspect="1" noChangeArrowheads="1"/>
                                </pic:cNvPicPr>
                              </pic:nvPicPr>
                              <pic:blipFill>
                                <a:blip r:embed="rId12" cstate="print">
                                  <a:duotone>
                                    <a:schemeClr val="accent6">
                                      <a:shade val="45000"/>
                                      <a:satMod val="135000"/>
                                    </a:schemeClr>
                                    <a:prstClr val="white"/>
                                  </a:duotone>
                                </a:blip>
                                <a:stretch>
                                  <a:fillRect/>
                                </a:stretch>
                              </pic:blipFill>
                              <pic:spPr bwMode="auto">
                                <a:xfrm>
                                  <a:off x="0" y="0"/>
                                  <a:ext cx="2180789" cy="2114128"/>
                                </a:xfrm>
                                <a:prstGeom prst="rect">
                                  <a:avLst/>
                                </a:prstGeom>
                                <a:noFill/>
                                <a:ln>
                                  <a:noFill/>
                                </a:ln>
                              </pic:spPr>
                            </pic:pic>
                          </a:graphicData>
                        </a:graphic>
                      </wp:inline>
                    </w:drawing>
                  </w:r>
                </w:p>
                <w:p w:rsidR="00046BB2" w:rsidRDefault="00046BB2" w:rsidP="00046BB2">
                  <w:pPr>
                    <w:pStyle w:val="Exemplaarvanbrochure"/>
                  </w:pPr>
                </w:p>
                <w:p w:rsidR="00FD2C48" w:rsidRPr="00046BB2" w:rsidRDefault="00FD2C48" w:rsidP="00046BB2"/>
              </w:txbxContent>
            </v:textbox>
            <w10:wrap anchorx="margin" anchory="margin"/>
          </v:rect>
        </w:pict>
      </w:r>
      <w:r w:rsidR="004F40A2">
        <w:rPr>
          <w:noProof/>
          <w:lang w:eastAsia="nl-NL"/>
        </w:rPr>
        <w:t xml:space="preserve">                                                                                </w:t>
      </w:r>
      <w:r w:rsidR="00014F16">
        <w:rPr>
          <w:noProof/>
          <w:lang w:eastAsia="nl-NL"/>
        </w:rPr>
        <w:t xml:space="preserve">                     </w:t>
      </w:r>
      <w:r w:rsidR="00014F16" w:rsidRPr="00014F16">
        <w:rPr>
          <w:noProof/>
          <w:lang w:eastAsia="nl-NL"/>
        </w:rPr>
        <w:drawing>
          <wp:inline distT="0" distB="0" distL="0" distR="0">
            <wp:extent cx="4007381" cy="968407"/>
            <wp:effectExtent l="0" t="1371600" r="0" b="1355693"/>
            <wp:docPr id="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rot="7758621">
                      <a:off x="0" y="0"/>
                      <a:ext cx="4007381" cy="968407"/>
                    </a:xfrm>
                    <a:prstGeom prst="rect">
                      <a:avLst/>
                    </a:prstGeom>
                    <a:noFill/>
                    <a:ln w="9525">
                      <a:noFill/>
                      <a:miter lim="800000"/>
                      <a:headEnd/>
                      <a:tailEnd/>
                    </a:ln>
                  </pic:spPr>
                </pic:pic>
              </a:graphicData>
            </a:graphic>
          </wp:inline>
        </w:drawing>
      </w:r>
      <w:r w:rsidRPr="00B56B4D">
        <w:rPr>
          <w:noProof/>
          <w:lang w:eastAsia="nl-NL"/>
        </w:rPr>
        <w:drawing>
          <wp:inline distT="0" distB="0" distL="0" distR="0">
            <wp:extent cx="600075" cy="584283"/>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cstate="print"/>
                    <a:srcRect/>
                    <a:stretch>
                      <a:fillRect/>
                    </a:stretch>
                  </pic:blipFill>
                  <pic:spPr bwMode="auto">
                    <a:xfrm>
                      <a:off x="0" y="0"/>
                      <a:ext cx="600075" cy="584283"/>
                    </a:xfrm>
                    <a:prstGeom prst="rect">
                      <a:avLst/>
                    </a:prstGeom>
                    <a:noFill/>
                    <a:ln w="9525">
                      <a:noFill/>
                      <a:miter lim="800000"/>
                      <a:headEnd/>
                      <a:tailEnd/>
                    </a:ln>
                  </pic:spPr>
                </pic:pic>
              </a:graphicData>
            </a:graphic>
          </wp:inline>
        </w:drawing>
      </w:r>
      <w:r>
        <w:rPr>
          <w:noProof/>
          <w:lang w:eastAsia="nl-NL"/>
        </w:rPr>
        <w:t xml:space="preserve">             </w:t>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t xml:space="preserve">    </w:t>
      </w:r>
      <w:r w:rsidR="001D6BF1">
        <w:rPr>
          <w:noProof/>
          <w:lang w:eastAsia="nl-NL"/>
        </w:rPr>
        <w:t xml:space="preserve">           </w:t>
      </w:r>
      <w:r>
        <w:rPr>
          <w:noProof/>
          <w:lang w:eastAsia="nl-NL"/>
        </w:rPr>
        <w:t xml:space="preserve">      </w:t>
      </w:r>
      <w:r>
        <w:rPr>
          <w:noProof/>
          <w:lang w:eastAsia="nl-NL"/>
        </w:rPr>
        <w:drawing>
          <wp:inline distT="0" distB="0" distL="0" distR="0">
            <wp:extent cx="3209274" cy="1037781"/>
            <wp:effectExtent l="1905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209069" cy="1037715"/>
                    </a:xfrm>
                    <a:prstGeom prst="rect">
                      <a:avLst/>
                    </a:prstGeom>
                    <a:noFill/>
                    <a:ln w="9525">
                      <a:noFill/>
                      <a:miter lim="800000"/>
                      <a:headEnd/>
                      <a:tailEnd/>
                    </a:ln>
                  </pic:spPr>
                </pic:pic>
              </a:graphicData>
            </a:graphic>
          </wp:inline>
        </w:drawing>
      </w:r>
      <w:r w:rsidR="00A2294C">
        <w:rPr>
          <w:noProof/>
        </w:rPr>
        <w:pict>
          <v:shape id="_x0000_s1040" type="#_x0000_t202" style="position:absolute;margin-left:569.05pt;margin-top:209.3pt;width:196.7pt;height:286.65pt;z-index:251667456;mso-position-horizontal-relative:text;mso-position-vertical-relative:text;mso-width-relative:margin;mso-height-relative:margin" fillcolor="#dbe5f1 [660]" stroked="f">
            <v:textbox style="mso-next-textbox:#_x0000_s1040">
              <w:txbxContent>
                <w:p w:rsidR="00945484" w:rsidRPr="00E26FBB" w:rsidRDefault="00945484" w:rsidP="00945484">
                  <w:pPr>
                    <w:jc w:val="center"/>
                    <w:rPr>
                      <w:rFonts w:asciiTheme="majorHAnsi" w:hAnsiTheme="majorHAnsi"/>
                      <w:color w:val="365F91" w:themeColor="accent1" w:themeShade="BF"/>
                      <w:sz w:val="44"/>
                    </w:rPr>
                  </w:pPr>
                  <w:r w:rsidRPr="00E26FBB">
                    <w:rPr>
                      <w:rFonts w:asciiTheme="majorHAnsi" w:hAnsiTheme="majorHAnsi"/>
                      <w:color w:val="365F91" w:themeColor="accent1" w:themeShade="BF"/>
                      <w:sz w:val="44"/>
                    </w:rPr>
                    <w:t xml:space="preserve">Zaterdag </w:t>
                  </w:r>
                  <w:r w:rsidR="00046BB2" w:rsidRPr="00E26FBB">
                    <w:rPr>
                      <w:rFonts w:asciiTheme="majorHAnsi" w:hAnsiTheme="majorHAnsi"/>
                      <w:color w:val="365F91" w:themeColor="accent1" w:themeShade="BF"/>
                      <w:sz w:val="44"/>
                    </w:rPr>
                    <w:t>30</w:t>
                  </w:r>
                  <w:r w:rsidRPr="00E26FBB">
                    <w:rPr>
                      <w:rFonts w:asciiTheme="majorHAnsi" w:hAnsiTheme="majorHAnsi"/>
                      <w:color w:val="365F91" w:themeColor="accent1" w:themeShade="BF"/>
                      <w:sz w:val="44"/>
                    </w:rPr>
                    <w:t xml:space="preserve"> April om 20.00 uur</w:t>
                  </w:r>
                </w:p>
                <w:p w:rsidR="00945484" w:rsidRPr="00E26FBB" w:rsidRDefault="00945484" w:rsidP="00945484">
                  <w:pPr>
                    <w:jc w:val="center"/>
                    <w:rPr>
                      <w:rFonts w:asciiTheme="majorHAnsi" w:hAnsiTheme="majorHAnsi"/>
                      <w:color w:val="365F91" w:themeColor="accent1" w:themeShade="BF"/>
                      <w:sz w:val="28"/>
                    </w:rPr>
                  </w:pPr>
                  <w:r w:rsidRPr="00E26FBB">
                    <w:rPr>
                      <w:rFonts w:asciiTheme="majorHAnsi" w:hAnsiTheme="majorHAnsi"/>
                      <w:color w:val="365F91" w:themeColor="accent1" w:themeShade="BF"/>
                      <w:sz w:val="28"/>
                    </w:rPr>
                    <w:t>Organiseren de A-Junioren een crowdfund-avond</w:t>
                  </w:r>
                </w:p>
                <w:p w:rsidR="00945484" w:rsidRPr="00E26FBB" w:rsidRDefault="00945484" w:rsidP="00945484">
                  <w:pPr>
                    <w:jc w:val="center"/>
                    <w:rPr>
                      <w:rFonts w:asciiTheme="majorHAnsi" w:hAnsiTheme="majorHAnsi"/>
                      <w:color w:val="365F91" w:themeColor="accent1" w:themeShade="BF"/>
                      <w:sz w:val="72"/>
                    </w:rPr>
                  </w:pPr>
                  <w:r w:rsidRPr="00E26FBB">
                    <w:rPr>
                      <w:rFonts w:asciiTheme="majorHAnsi" w:hAnsiTheme="majorHAnsi"/>
                      <w:color w:val="365F91" w:themeColor="accent1" w:themeShade="BF"/>
                      <w:sz w:val="72"/>
                    </w:rPr>
                    <w:t xml:space="preserve">Thema </w:t>
                  </w:r>
                </w:p>
                <w:p w:rsidR="00945484" w:rsidRPr="00E26FBB" w:rsidRDefault="00945484" w:rsidP="00945484">
                  <w:pPr>
                    <w:jc w:val="center"/>
                    <w:rPr>
                      <w:rFonts w:asciiTheme="majorHAnsi" w:hAnsiTheme="majorHAnsi"/>
                      <w:color w:val="365F91" w:themeColor="accent1" w:themeShade="BF"/>
                      <w:sz w:val="72"/>
                    </w:rPr>
                  </w:pPr>
                  <w:r w:rsidRPr="00E26FBB">
                    <w:rPr>
                      <w:rFonts w:asciiTheme="majorHAnsi" w:hAnsiTheme="majorHAnsi"/>
                      <w:color w:val="365F91" w:themeColor="accent1" w:themeShade="BF"/>
                      <w:sz w:val="72"/>
                    </w:rPr>
                    <w:t xml:space="preserve">= </w:t>
                  </w:r>
                </w:p>
                <w:p w:rsidR="00945484" w:rsidRPr="00E26FBB" w:rsidRDefault="00945484" w:rsidP="00945484">
                  <w:pPr>
                    <w:jc w:val="center"/>
                    <w:rPr>
                      <w:rFonts w:asciiTheme="majorHAnsi" w:hAnsiTheme="majorHAnsi"/>
                      <w:color w:val="FF0000"/>
                      <w:sz w:val="72"/>
                    </w:rPr>
                  </w:pPr>
                  <w:r w:rsidRPr="00E26FBB">
                    <w:rPr>
                      <w:rFonts w:asciiTheme="majorHAnsi" w:hAnsiTheme="majorHAnsi"/>
                      <w:color w:val="365F91" w:themeColor="accent1" w:themeShade="BF"/>
                      <w:sz w:val="72"/>
                    </w:rPr>
                    <w:t>€€€€</w:t>
                  </w:r>
                </w:p>
              </w:txbxContent>
            </v:textbox>
          </v:shape>
        </w:pict>
      </w:r>
      <w:r w:rsidR="00A2294C">
        <w:pict>
          <v:shape id="_x0000_s1032" type="#_x0000_t202" style="position:absolute;margin-left:568.35pt;margin-top:180pt;width:201.6pt;height:23.7pt;z-index:251662336;mso-position-horizontal-relative:text;mso-position-vertical-relative:text" filled="f" stroked="f">
            <v:textbox style="mso-next-textbox:#_x0000_s1032">
              <w:txbxContent>
                <w:p w:rsidR="00FD2C48" w:rsidRDefault="003936BF">
                  <w:pPr>
                    <w:pStyle w:val="Ondertitelvanbrochure"/>
                  </w:pPr>
                  <w:r>
                    <w:t>Party Time</w:t>
                  </w:r>
                </w:p>
              </w:txbxContent>
            </v:textbox>
          </v:shape>
        </w:pict>
      </w:r>
      <w:r w:rsidR="00A2294C">
        <w:pict>
          <v:shape id="_x0000_s1035" type="#_x0000_t202" style="position:absolute;margin-left:2492.65pt;margin-top:182.15pt;width:201.6pt;height:35.85pt;z-index:251664384;mso-position-horizontal:right;mso-position-horizontal-relative:margin;mso-position-vertical-relative:page;v-text-anchor:bottom" fillcolor="#dae1e8" stroked="f">
            <v:textbox style="mso-next-textbox:#_x0000_s1035">
              <w:txbxContent>
                <w:sdt>
                  <w:sdtPr>
                    <w:rPr>
                      <w:color w:val="365F91" w:themeColor="accent1" w:themeShade="BF"/>
                    </w:rPr>
                    <w:alias w:val="Company"/>
                    <w:id w:val="1031282548"/>
                    <w:placeholder>
                      <w:docPart w:val="BEF66C29D3744A0AA8EAC9A72BF6DDB1"/>
                    </w:placeholder>
                    <w:dataBinding w:prefixMappings="xmlns:ns0='http://schemas.openxmlformats.org/officeDocument/2006/extended-properties'" w:xpath="/ns0:Properties[1]/ns0:Company[1]" w:storeItemID="{6668398D-A668-4E3E-A5EB-62B293D839F1}"/>
                    <w:text/>
                  </w:sdtPr>
                  <w:sdtContent>
                    <w:p w:rsidR="00FD2C48" w:rsidRPr="00E26FBB" w:rsidRDefault="0022536C">
                      <w:pPr>
                        <w:pStyle w:val="Titelvanbrochure"/>
                        <w:rPr>
                          <w:color w:val="365F91" w:themeColor="accent1" w:themeShade="BF"/>
                        </w:rPr>
                      </w:pPr>
                      <w:r w:rsidRPr="00E26FBB">
                        <w:rPr>
                          <w:color w:val="365F91" w:themeColor="accent1" w:themeShade="BF"/>
                        </w:rPr>
                        <w:t>A-Junioren naar Ameland</w:t>
                      </w:r>
                    </w:p>
                  </w:sdtContent>
                </w:sdt>
              </w:txbxContent>
            </v:textbox>
            <w10:wrap anchorx="margin" anchory="page"/>
          </v:shape>
        </w:pict>
      </w:r>
      <w:r w:rsidR="00A2294C">
        <w:pict>
          <v:rect id="_x0000_s1027" style="position:absolute;margin-left:2492.65pt;margin-top:0;width:201.6pt;height:180pt;z-index:251659264;mso-position-horizontal:right;mso-position-horizontal-relative:margin;mso-position-vertical:top;mso-position-vertical-relative:margin" fillcolor="#4f81bd [3204]" stroked="f">
            <v:fill color2="#b8cce4 [1300]" angle="-90" focusposition=",1" focussize="" focus="100%" type="gradientRadial">
              <o:fill v:ext="view" type="gradientCenter"/>
            </v:fill>
            <v:textbox style="mso-next-textbox:#_x0000_s1027">
              <w:txbxContent>
                <w:p w:rsidR="00FD2C48" w:rsidRDefault="00003224">
                  <w:r w:rsidRPr="00003224">
                    <w:t xml:space="preserve"> </w:t>
                  </w:r>
                  <w:r w:rsidR="0040688E">
                    <w:t xml:space="preserve">        </w:t>
                  </w:r>
                  <w:r w:rsidR="0022536C">
                    <w:t xml:space="preserve">   </w:t>
                  </w:r>
                  <w:r w:rsidR="00B56B4D" w:rsidRPr="00B56B4D">
                    <w:drawing>
                      <wp:inline distT="0" distB="0" distL="0" distR="0">
                        <wp:extent cx="1609725" cy="1567362"/>
                        <wp:effectExtent l="1905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srcRect/>
                                <a:stretch>
                                  <a:fillRect/>
                                </a:stretch>
                              </pic:blipFill>
                              <pic:spPr bwMode="auto">
                                <a:xfrm>
                                  <a:off x="0" y="0"/>
                                  <a:ext cx="1618751" cy="1576150"/>
                                </a:xfrm>
                                <a:prstGeom prst="rect">
                                  <a:avLst/>
                                </a:prstGeom>
                                <a:noFill/>
                                <a:ln w="9525">
                                  <a:noFill/>
                                  <a:miter lim="800000"/>
                                  <a:headEnd/>
                                  <a:tailEnd/>
                                </a:ln>
                              </pic:spPr>
                            </pic:pic>
                          </a:graphicData>
                        </a:graphic>
                      </wp:inline>
                    </w:drawing>
                  </w:r>
                </w:p>
              </w:txbxContent>
            </v:textbox>
            <w10:wrap anchorx="margin" anchory="margin"/>
          </v:rect>
        </w:pict>
      </w:r>
    </w:p>
    <w:p w:rsidR="002F0A9B" w:rsidRDefault="00A2294C">
      <w:pPr>
        <w:pStyle w:val="Koptekstvoorsectie1"/>
      </w:pPr>
      <w:r>
        <w:rPr>
          <w:noProof/>
          <w:lang w:eastAsia="nl-NL"/>
        </w:rPr>
        <w:lastRenderedPageBreak/>
        <w:pict>
          <v:rect id="_x0000_s1043" style="position:absolute;margin-left:-3.75pt;margin-top:-23.95pt;width:201.6pt;height:401.25pt;z-index:-251648000;mso-position-horizontal-relative:margin;mso-position-vertical-relative:margin" fillcolor="#938953 [1614]" stroked="f">
            <v:fill opacity="0" color2="#ddd8c2 [2894]" angle="-90" focusposition=",1" focussize="" focus="100%" type="gradientRadial">
              <o:fill v:ext="view" type="gradientCenter"/>
            </v:fill>
            <v:textbox style="mso-next-textbox:#_x0000_s1043">
              <w:txbxContent>
                <w:p w:rsidR="00046BB2" w:rsidRDefault="00046BB2" w:rsidP="00046BB2">
                  <w:pPr>
                    <w:pStyle w:val="Koptekstvoorsectie2"/>
                  </w:pPr>
                  <w:r>
                    <w:t>Wat gaan we doen</w:t>
                  </w:r>
                </w:p>
                <w:p w:rsidR="00D40ABB" w:rsidRDefault="00046BB2" w:rsidP="00046BB2">
                  <w:pPr>
                    <w:pStyle w:val="Exemplaarvanbrochure"/>
                  </w:pPr>
                  <w:r>
                    <w:t xml:space="preserve">Een mooi seizoen afsluiten, dat is wat 26 spelers en begeleiders gaan doen op Ameland. Een seizoen waarin BAS A1 op dit moment nog bezig om zich in de kop van de ranglijst te handhaven. BAS A2 gaat helemaal als een speer. Het kampioenschap is bereikbaar en de bekerfinale is gehaald. </w:t>
                  </w:r>
                </w:p>
                <w:p w:rsidR="00046BB2" w:rsidRDefault="00D40ABB" w:rsidP="00046BB2">
                  <w:pPr>
                    <w:pStyle w:val="Exemplaarvanbrochure"/>
                  </w:pPr>
                  <w:r>
                    <w:t xml:space="preserve">Waarom </w:t>
                  </w:r>
                  <w:proofErr w:type="spellStart"/>
                  <w:r>
                    <w:t>crowdfunden</w:t>
                  </w:r>
                  <w:proofErr w:type="spellEnd"/>
                  <w:r>
                    <w:t>?</w:t>
                  </w:r>
                </w:p>
                <w:p w:rsidR="00046BB2" w:rsidRDefault="00E26FBB" w:rsidP="00E26FBB">
                  <w:pPr>
                    <w:pStyle w:val="Brochurelijst"/>
                  </w:pPr>
                  <w:r>
                    <w:t>Zo'n tripje is prijzig en we willen de drempel zo laag mogelijk houden. Vandaar dat we ervoor gekozen hebben om geld in te zamelen.</w:t>
                  </w:r>
                </w:p>
                <w:p w:rsidR="00E26FBB" w:rsidRDefault="00E26FBB" w:rsidP="00E26FBB">
                  <w:pPr>
                    <w:pStyle w:val="Brochurelijst"/>
                  </w:pPr>
                  <w:r>
                    <w:t>De Paaseieren actie was al een doorslaand succes. Alle eitjes uitverkocht en een mooi bedrag ingezameld.</w:t>
                  </w:r>
                </w:p>
                <w:p w:rsidR="00E26FBB" w:rsidRDefault="00E26FBB" w:rsidP="00E26FBB">
                  <w:pPr>
                    <w:pStyle w:val="Brochurelijst"/>
                  </w:pPr>
                  <w:r>
                    <w:t>Bij Gicom gaan we een mooie klus doen met z'n allen en ook de ouders kunnen een activiteit tegemoet zien, waarbij de Amelander strijkstok zijn kunsten zal laten zien.</w:t>
                  </w:r>
                </w:p>
                <w:p w:rsidR="00E26FBB" w:rsidRDefault="00E26FBB" w:rsidP="00E26FBB">
                  <w:pPr>
                    <w:pStyle w:val="Brochurelijst"/>
                  </w:pPr>
                  <w:r>
                    <w:t>En dan staat er voor 30 april a.s. een feestelijke avond op het programma waarin winnen, spelen en lol de belangrijkste elementen zullen zijn.</w:t>
                  </w:r>
                </w:p>
                <w:p w:rsidR="00046BB2" w:rsidRDefault="00046BB2" w:rsidP="00046BB2">
                  <w:pPr>
                    <w:pStyle w:val="Koptekstvoorsectie2"/>
                  </w:pPr>
                </w:p>
                <w:p w:rsidR="00046BB2" w:rsidRDefault="00046BB2" w:rsidP="00E26FBB">
                  <w:pPr>
                    <w:pStyle w:val="Exemplaarvanbrochure"/>
                  </w:pPr>
                </w:p>
              </w:txbxContent>
            </v:textbox>
            <w10:wrap anchorx="margin" anchory="margin"/>
          </v:rect>
        </w:pict>
      </w: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2F0A9B" w:rsidRDefault="002F0A9B">
      <w:pPr>
        <w:pStyle w:val="Koptekstvoorsectie1"/>
      </w:pPr>
    </w:p>
    <w:p w:rsidR="004F40A2" w:rsidRDefault="004F40A2">
      <w:pPr>
        <w:pStyle w:val="Koptekstvoorsectie1"/>
      </w:pPr>
      <w:r w:rsidRPr="004F40A2">
        <w:rPr>
          <w:i/>
          <w:sz w:val="14"/>
        </w:rPr>
        <w:t>Amelander strijkstok</w:t>
      </w:r>
    </w:p>
    <w:p w:rsidR="00D40ABB" w:rsidRDefault="004F40A2">
      <w:pPr>
        <w:pStyle w:val="Koptekstvoorsectie1"/>
      </w:pPr>
      <w:r>
        <w:rPr>
          <w:noProof/>
          <w:lang w:eastAsia="nl-NL"/>
        </w:rPr>
        <w:drawing>
          <wp:inline distT="0" distB="0" distL="0" distR="0">
            <wp:extent cx="2952750" cy="714375"/>
            <wp:effectExtent l="19050" t="0" r="0" b="0"/>
            <wp:docPr id="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rot="10800000">
                      <a:off x="0" y="0"/>
                      <a:ext cx="2952750" cy="714375"/>
                    </a:xfrm>
                    <a:prstGeom prst="rect">
                      <a:avLst/>
                    </a:prstGeom>
                    <a:noFill/>
                    <a:ln w="9525">
                      <a:noFill/>
                      <a:miter lim="800000"/>
                      <a:headEnd/>
                      <a:tailEnd/>
                    </a:ln>
                  </pic:spPr>
                </pic:pic>
              </a:graphicData>
            </a:graphic>
          </wp:inline>
        </w:drawing>
      </w:r>
    </w:p>
    <w:p w:rsidR="00FD2C48" w:rsidRDefault="00945484">
      <w:pPr>
        <w:pStyle w:val="Koptekstvoorsectie1"/>
      </w:pPr>
      <w:r>
        <w:lastRenderedPageBreak/>
        <w:t>Darten</w:t>
      </w:r>
    </w:p>
    <w:p w:rsidR="00FD2C48" w:rsidRDefault="00945484" w:rsidP="00945484">
      <w:pPr>
        <w:pStyle w:val="Exemplaarvanbrochure"/>
      </w:pPr>
      <w:r>
        <w:t xml:space="preserve">In teams van 2 personen wordt er </w:t>
      </w:r>
      <w:r w:rsidR="00722742">
        <w:t xml:space="preserve">in de voorrondes </w:t>
      </w:r>
      <w:r>
        <w:t>gestreden om een plaats in de finale.</w:t>
      </w:r>
      <w:r w:rsidR="00722742">
        <w:t xml:space="preserve"> AllyPally is er niks bij. Nog nooit was men in Biddinghuizen zo dicht bij de onsterfelijkheid. De prijzen zijn geweldig, echter de eer om levenslang de kampioen te zijn van dit unieke evenement is </w:t>
      </w:r>
      <w:r w:rsidR="004F40A2">
        <w:t>natuurlijk</w:t>
      </w:r>
      <w:r w:rsidR="00722742">
        <w:t xml:space="preserve"> de  grootste drijfveer. </w:t>
      </w:r>
      <w:r>
        <w:t xml:space="preserve"> In de finale wordt er om 3 prijzen gestreden. Het speltype waarvoor gekozen is door Dartbaas Niels Mangnus</w:t>
      </w:r>
      <w:r w:rsidR="004F40A2">
        <w:t>,</w:t>
      </w:r>
      <w:r>
        <w:t xml:space="preserve"> is 501</w:t>
      </w:r>
      <w:r w:rsidR="00722742">
        <w:t>.</w:t>
      </w:r>
      <w:r w:rsidR="004F40A2">
        <w:t xml:space="preserve"> </w:t>
      </w:r>
      <w:r w:rsidR="00722742">
        <w:t xml:space="preserve">De inleg per team bedraagt € 10,00. Prijzen zullen prachtig zijn, maar de Amelander strijkstok gaat </w:t>
      </w:r>
      <w:r w:rsidR="004F40A2">
        <w:t xml:space="preserve">natuurlijk </w:t>
      </w:r>
      <w:r w:rsidR="00D304BA">
        <w:t xml:space="preserve">eerst </w:t>
      </w:r>
      <w:r w:rsidR="004F40A2">
        <w:t xml:space="preserve">lichtjes </w:t>
      </w:r>
      <w:r w:rsidR="00722742">
        <w:t>over het totaalbedrag heen.</w:t>
      </w:r>
    </w:p>
    <w:p w:rsidR="00FD2C48" w:rsidRPr="00722742" w:rsidRDefault="00722742">
      <w:pPr>
        <w:pStyle w:val="Koptekstvoorsectie2"/>
        <w:rPr>
          <w:sz w:val="28"/>
          <w:szCs w:val="28"/>
        </w:rPr>
      </w:pPr>
      <w:r w:rsidRPr="00722742">
        <w:rPr>
          <w:sz w:val="28"/>
          <w:szCs w:val="28"/>
        </w:rPr>
        <w:t>Rad van Fortuin</w:t>
      </w:r>
    </w:p>
    <w:p w:rsidR="00FD2C48" w:rsidRDefault="00722742">
      <w:pPr>
        <w:pStyle w:val="Exemplaarvanbrochure"/>
      </w:pPr>
      <w:r>
        <w:t>Rad van Fortuinbaas Marcel de Boer zal vanavond meerdere malen het rad doen draaien. Lootjes worden verkocht door de aanwezige bloedmooie dames, zo heeft Marcel de organisatie beloofd  (mocht dat niet lukken dan zul</w:t>
      </w:r>
      <w:r w:rsidR="004F40A2">
        <w:t xml:space="preserve">len anderen de loten verkopen). </w:t>
      </w:r>
      <w:r>
        <w:t>Ook hier zal een gedeelte aan de Amelander strijkstok blijven, maar de te winnen prijzen zullen niet misselijk zijn.</w:t>
      </w:r>
    </w:p>
    <w:p w:rsidR="00FD2C48" w:rsidRPr="00722742" w:rsidRDefault="00722742">
      <w:pPr>
        <w:pStyle w:val="Koptekstvoorsectie2"/>
        <w:rPr>
          <w:sz w:val="28"/>
          <w:szCs w:val="28"/>
        </w:rPr>
      </w:pPr>
      <w:r w:rsidRPr="00722742">
        <w:rPr>
          <w:sz w:val="28"/>
          <w:szCs w:val="28"/>
        </w:rPr>
        <w:t>Pokertoernooi</w:t>
      </w:r>
    </w:p>
    <w:p w:rsidR="00014F16" w:rsidRDefault="00722742" w:rsidP="00722742">
      <w:pPr>
        <w:pStyle w:val="Exemplaarvanbrochure"/>
      </w:pPr>
      <w:r>
        <w:t xml:space="preserve">Pokerbaas Rick van Os ligt al wekenlang wakker van het opstellen van de reglementen en het in goede banen leiden van het toernooi. Pokeraars betalen € 10,00 inleg. Het strijkstokje wordt geheven en nadat de finaletafel de toernooiwinnaar heeft bepaald zullen de 3 beste pokeraars lachend en tevreden naar huis gaan, met de zakken </w:t>
      </w:r>
      <w:r w:rsidR="00014F16">
        <w:t>vol.</w:t>
      </w:r>
    </w:p>
    <w:p w:rsidR="00014F16" w:rsidRDefault="00014F16" w:rsidP="00722742">
      <w:pPr>
        <w:pStyle w:val="Exemplaarvanbrochure"/>
      </w:pPr>
    </w:p>
    <w:p w:rsidR="004F40A2" w:rsidRDefault="004F40A2" w:rsidP="00722742">
      <w:pPr>
        <w:pStyle w:val="Exemplaarvanbrochure"/>
      </w:pPr>
      <w:r>
        <w:rPr>
          <w:noProof/>
          <w:lang w:eastAsia="nl-NL"/>
        </w:rPr>
        <w:lastRenderedPageBreak/>
        <w:drawing>
          <wp:inline distT="0" distB="0" distL="0" distR="0">
            <wp:extent cx="2937565" cy="962025"/>
            <wp:effectExtent l="19050" t="0" r="0" b="0"/>
            <wp:docPr id="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r="514"/>
                    <a:stretch>
                      <a:fillRect/>
                    </a:stretch>
                  </pic:blipFill>
                  <pic:spPr bwMode="auto">
                    <a:xfrm>
                      <a:off x="0" y="0"/>
                      <a:ext cx="2937565" cy="962025"/>
                    </a:xfrm>
                    <a:prstGeom prst="rect">
                      <a:avLst/>
                    </a:prstGeom>
                    <a:noFill/>
                    <a:ln w="9525">
                      <a:noFill/>
                      <a:miter lim="800000"/>
                      <a:headEnd/>
                      <a:tailEnd/>
                    </a:ln>
                  </pic:spPr>
                </pic:pic>
              </a:graphicData>
            </a:graphic>
          </wp:inline>
        </w:drawing>
      </w:r>
    </w:p>
    <w:p w:rsidR="00FD2C48" w:rsidRDefault="00204477" w:rsidP="00722742">
      <w:pPr>
        <w:pStyle w:val="Exemplaarvanbrochure"/>
      </w:pPr>
      <w:r>
        <w:rPr>
          <w:noProof/>
          <w:lang w:eastAsia="nl-NL"/>
        </w:rPr>
        <w:drawing>
          <wp:inline distT="0" distB="0" distL="0" distR="0">
            <wp:extent cx="2952750" cy="2200275"/>
            <wp:effectExtent l="19050" t="0" r="0" b="0"/>
            <wp:docPr id="1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952750" cy="2200275"/>
                    </a:xfrm>
                    <a:prstGeom prst="rect">
                      <a:avLst/>
                    </a:prstGeom>
                    <a:noFill/>
                    <a:ln w="9525">
                      <a:noFill/>
                      <a:miter lim="800000"/>
                      <a:headEnd/>
                      <a:tailEnd/>
                    </a:ln>
                  </pic:spPr>
                </pic:pic>
              </a:graphicData>
            </a:graphic>
          </wp:inline>
        </w:drawing>
      </w:r>
      <w:r w:rsidR="00722742">
        <w:t>gevuld.</w:t>
      </w:r>
      <w:r w:rsidR="007F2EDE" w:rsidRPr="007F2EDE">
        <w:rPr>
          <w:noProof/>
          <w:lang w:eastAsia="nl-NL"/>
        </w:rPr>
        <w:t xml:space="preserve"> </w:t>
      </w:r>
    </w:p>
    <w:p w:rsidR="00FD2C48" w:rsidRPr="00722742" w:rsidRDefault="00722742">
      <w:pPr>
        <w:pStyle w:val="Koptekstvoorsectie2"/>
        <w:rPr>
          <w:sz w:val="28"/>
          <w:szCs w:val="28"/>
        </w:rPr>
      </w:pPr>
      <w:r w:rsidRPr="00722742">
        <w:rPr>
          <w:sz w:val="28"/>
          <w:szCs w:val="28"/>
        </w:rPr>
        <w:t>Spijkerslaan</w:t>
      </w:r>
    </w:p>
    <w:p w:rsidR="00204477" w:rsidRDefault="00722742" w:rsidP="00014F16">
      <w:pPr>
        <w:pStyle w:val="Exemplaarvanbrochure"/>
      </w:pPr>
      <w:r>
        <w:t xml:space="preserve">Ook het spijkerslaan wordt in een wedstrijdvorm gegoten. </w:t>
      </w:r>
      <w:r w:rsidR="007F2EDE">
        <w:t>Spijkerslaanbaas Chris Burgers zal spijkers verkopen voor € 0,25 per stuk zodat men gedurende de gehele avond kan oefenen voor de apotheose van dit geweldige festijn. De finalerond</w:t>
      </w:r>
      <w:r w:rsidR="00014F16">
        <w:t xml:space="preserve">e. Hier zullen de </w:t>
      </w:r>
      <w:r w:rsidR="007F2EDE">
        <w:t xml:space="preserve">spijkers € 1,00 per stuk kosten. De </w:t>
      </w:r>
      <w:r w:rsidR="00682B58">
        <w:t>al</w:t>
      </w:r>
      <w:r w:rsidR="00014F16">
        <w:t xml:space="preserve"> </w:t>
      </w:r>
      <w:r w:rsidR="007F2EDE">
        <w:t xml:space="preserve">ingeslagen timmerlieden zullen zich dan in </w:t>
      </w:r>
      <w:r w:rsidR="00014F16">
        <w:t xml:space="preserve">knock-out </w:t>
      </w:r>
      <w:r w:rsidR="007F2EDE">
        <w:t xml:space="preserve">rondes richting finaleplaatsen rammen. Uiteindelijk zullen er ook hier weer 3 winnaars zijn. Die, wanneer men geen grote schade heeft geleden aan duimen, vingers, of andere ledematen, de </w:t>
      </w:r>
      <w:r w:rsidR="00014F16">
        <w:t xml:space="preserve">enorme </w:t>
      </w:r>
      <w:r w:rsidR="007F2EDE">
        <w:t xml:space="preserve"> pot kunnen gaan verdelen. </w:t>
      </w:r>
    </w:p>
    <w:p w:rsidR="00014F16" w:rsidRDefault="00014F16">
      <w:pPr>
        <w:pStyle w:val="Koptekstvoorsectie1"/>
      </w:pPr>
    </w:p>
    <w:sectPr w:rsidR="00014F16" w:rsidSect="00C36C3E">
      <w:pgSz w:w="16839" w:h="11907" w:orient="landscape" w:code="9"/>
      <w:pgMar w:top="720" w:right="720" w:bottom="720"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0EF" w:rsidRDefault="002370EF">
      <w:pPr>
        <w:spacing w:after="0" w:line="240" w:lineRule="auto"/>
      </w:pPr>
      <w:r>
        <w:separator/>
      </w:r>
    </w:p>
  </w:endnote>
  <w:endnote w:type="continuationSeparator" w:id="0">
    <w:p w:rsidR="002370EF" w:rsidRDefault="0023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48" w:rsidRDefault="00003224">
    <w:pPr>
      <w:pStyle w:val="Voettekst"/>
    </w:pPr>
    <w:r w:rsidRPr="00003224">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0EF" w:rsidRDefault="002370EF">
      <w:pPr>
        <w:spacing w:after="0" w:line="240" w:lineRule="auto"/>
      </w:pPr>
      <w:r>
        <w:separator/>
      </w:r>
    </w:p>
  </w:footnote>
  <w:footnote w:type="continuationSeparator" w:id="0">
    <w:p w:rsidR="002370EF" w:rsidRDefault="002370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48" w:rsidRDefault="00003224">
    <w:pPr>
      <w:pStyle w:val="Koptekst"/>
    </w:pPr>
    <w:r w:rsidRPr="0000322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BB1"/>
    <w:multiLevelType w:val="hybridMultilevel"/>
    <w:tmpl w:val="D2F20380"/>
    <w:lvl w:ilvl="0" w:tplc="B61A71D8">
      <w:start w:val="1"/>
      <w:numFmt w:val="decimal"/>
      <w:pStyle w:val="Brochurelij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500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36BF"/>
    <w:rsid w:val="00003224"/>
    <w:rsid w:val="00014F16"/>
    <w:rsid w:val="00046BB2"/>
    <w:rsid w:val="001013B0"/>
    <w:rsid w:val="00176F82"/>
    <w:rsid w:val="001C1F7D"/>
    <w:rsid w:val="001D01E8"/>
    <w:rsid w:val="001D6BF1"/>
    <w:rsid w:val="00204477"/>
    <w:rsid w:val="0022536C"/>
    <w:rsid w:val="002370EF"/>
    <w:rsid w:val="002F0A9B"/>
    <w:rsid w:val="00305295"/>
    <w:rsid w:val="00390F0E"/>
    <w:rsid w:val="003936BF"/>
    <w:rsid w:val="003C5990"/>
    <w:rsid w:val="0040688E"/>
    <w:rsid w:val="0046161C"/>
    <w:rsid w:val="00470BBD"/>
    <w:rsid w:val="004C0AD4"/>
    <w:rsid w:val="004F40A2"/>
    <w:rsid w:val="005275C7"/>
    <w:rsid w:val="00674156"/>
    <w:rsid w:val="00682B58"/>
    <w:rsid w:val="007013BA"/>
    <w:rsid w:val="00722742"/>
    <w:rsid w:val="007B5754"/>
    <w:rsid w:val="007F2EDE"/>
    <w:rsid w:val="00945484"/>
    <w:rsid w:val="009F2246"/>
    <w:rsid w:val="00A2294C"/>
    <w:rsid w:val="00A4717A"/>
    <w:rsid w:val="00AA0658"/>
    <w:rsid w:val="00B4284C"/>
    <w:rsid w:val="00B56B4D"/>
    <w:rsid w:val="00BF4F6C"/>
    <w:rsid w:val="00C36C3E"/>
    <w:rsid w:val="00D304BA"/>
    <w:rsid w:val="00D40ABB"/>
    <w:rsid w:val="00E26FBB"/>
    <w:rsid w:val="00F4470C"/>
    <w:rsid w:val="00FC3402"/>
    <w:rsid w:val="00FD2C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ard">
    <w:name w:val="Normal"/>
    <w:unhideWhenUsed/>
    <w:qFormat/>
    <w:rsid w:val="00B428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vanbrochure">
    <w:name w:val="Titel van brochure"/>
    <w:basedOn w:val="Standaard"/>
    <w:qFormat/>
    <w:rsid w:val="00B4284C"/>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B4284C"/>
    <w:pPr>
      <w:spacing w:before="240" w:after="80"/>
      <w:outlineLvl w:val="1"/>
    </w:pPr>
    <w:rPr>
      <w:rFonts w:asciiTheme="majorHAnsi" w:hAnsiTheme="majorHAnsi"/>
      <w:color w:val="4F81BD" w:themeColor="accent1"/>
    </w:rPr>
  </w:style>
  <w:style w:type="paragraph" w:customStyle="1" w:styleId="Titel1">
    <w:name w:val="Titel1"/>
    <w:basedOn w:val="Standaard"/>
    <w:link w:val="Titelteken"/>
    <w:uiPriority w:val="4"/>
    <w:semiHidden/>
    <w:unhideWhenUsed/>
    <w:qFormat/>
    <w:rsid w:val="00B4284C"/>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elteken">
    <w:name w:val="Titelteken"/>
    <w:basedOn w:val="Standaardalinea-lettertype"/>
    <w:link w:val="Titel1"/>
    <w:uiPriority w:val="4"/>
    <w:semiHidden/>
    <w:rsid w:val="00B4284C"/>
    <w:rPr>
      <w:rFonts w:asciiTheme="majorHAnsi" w:eastAsiaTheme="majorEastAsia" w:hAnsiTheme="majorHAnsi" w:cstheme="majorHAnsi"/>
      <w:b/>
      <w:bCs/>
      <w:color w:val="4F81BD" w:themeColor="accent1"/>
      <w:kern w:val="28"/>
      <w:sz w:val="32"/>
      <w:szCs w:val="52"/>
    </w:rPr>
  </w:style>
  <w:style w:type="paragraph" w:customStyle="1" w:styleId="bijschrift">
    <w:name w:val="bijschrift"/>
    <w:basedOn w:val="Standaard"/>
    <w:next w:val="Standaard"/>
    <w:uiPriority w:val="35"/>
    <w:semiHidden/>
    <w:unhideWhenUsed/>
    <w:qFormat/>
    <w:rsid w:val="00B4284C"/>
    <w:pPr>
      <w:spacing w:line="240" w:lineRule="auto"/>
    </w:pPr>
    <w:rPr>
      <w:b/>
      <w:bCs/>
      <w:color w:val="4F81BD" w:themeColor="accent1"/>
      <w:sz w:val="18"/>
      <w:szCs w:val="18"/>
    </w:rPr>
  </w:style>
  <w:style w:type="paragraph" w:customStyle="1" w:styleId="Ballontekst1">
    <w:name w:val="Ballontekst1"/>
    <w:basedOn w:val="Standaard"/>
    <w:link w:val="Ballontekstteken"/>
    <w:uiPriority w:val="99"/>
    <w:semiHidden/>
    <w:unhideWhenUsed/>
    <w:rsid w:val="00B4284C"/>
    <w:pPr>
      <w:spacing w:after="0" w:line="240" w:lineRule="auto"/>
    </w:pPr>
    <w:rPr>
      <w:rFonts w:ascii="Tahoma" w:hAnsi="Tahoma" w:cs="Tahoma"/>
      <w:sz w:val="16"/>
      <w:szCs w:val="16"/>
    </w:rPr>
  </w:style>
  <w:style w:type="character" w:customStyle="1" w:styleId="Ballontekstteken">
    <w:name w:val="Ballontekstteken"/>
    <w:basedOn w:val="Standaardalinea-lettertype"/>
    <w:link w:val="Ballontekst1"/>
    <w:uiPriority w:val="99"/>
    <w:semiHidden/>
    <w:rsid w:val="00B4284C"/>
    <w:rPr>
      <w:rFonts w:ascii="Tahoma" w:hAnsi="Tahoma" w:cs="Tahoma"/>
      <w:sz w:val="16"/>
      <w:szCs w:val="16"/>
    </w:rPr>
  </w:style>
  <w:style w:type="paragraph" w:customStyle="1" w:styleId="Ondertitelvanbrochure">
    <w:name w:val="Ondertitel van brochure"/>
    <w:basedOn w:val="Standaard"/>
    <w:qFormat/>
    <w:rsid w:val="00B4284C"/>
    <w:pPr>
      <w:spacing w:before="60" w:after="120" w:line="240" w:lineRule="auto"/>
      <w:jc w:val="both"/>
    </w:pPr>
    <w:rPr>
      <w:i/>
      <w:color w:val="76923C" w:themeColor="accent3" w:themeShade="BF"/>
      <w:sz w:val="20"/>
    </w:rPr>
  </w:style>
  <w:style w:type="paragraph" w:customStyle="1" w:styleId="Ondertitelvanbrochure2">
    <w:name w:val="Ondertitel van brochure 2"/>
    <w:basedOn w:val="Standaard"/>
    <w:qFormat/>
    <w:rsid w:val="00B4284C"/>
    <w:pPr>
      <w:spacing w:before="120" w:after="120" w:line="384" w:lineRule="auto"/>
    </w:pPr>
    <w:rPr>
      <w:i/>
      <w:color w:val="76923C" w:themeColor="accent3" w:themeShade="BF"/>
      <w:sz w:val="20"/>
    </w:rPr>
  </w:style>
  <w:style w:type="paragraph" w:customStyle="1" w:styleId="Koptekstvoorsectie2">
    <w:name w:val="Koptekst voor sectie 2"/>
    <w:basedOn w:val="Standaard"/>
    <w:qFormat/>
    <w:rsid w:val="00B4284C"/>
    <w:pPr>
      <w:spacing w:before="240" w:after="80"/>
      <w:outlineLvl w:val="1"/>
    </w:pPr>
    <w:rPr>
      <w:rFonts w:asciiTheme="majorHAnsi" w:hAnsiTheme="majorHAnsi"/>
      <w:color w:val="4F81BD" w:themeColor="accent1"/>
    </w:rPr>
  </w:style>
  <w:style w:type="paragraph" w:customStyle="1" w:styleId="Exemplaarvanbrochure">
    <w:name w:val="Exemplaar van brochure"/>
    <w:basedOn w:val="Standaard"/>
    <w:qFormat/>
    <w:rsid w:val="00B4284C"/>
    <w:pPr>
      <w:spacing w:after="120" w:line="300" w:lineRule="auto"/>
    </w:pPr>
    <w:rPr>
      <w:sz w:val="18"/>
    </w:rPr>
  </w:style>
  <w:style w:type="paragraph" w:customStyle="1" w:styleId="Koptekstvoorsectie1">
    <w:name w:val="Koptekst voor sectie 1"/>
    <w:basedOn w:val="Koptekstvoorsectie2"/>
    <w:qFormat/>
    <w:rsid w:val="00B4284C"/>
    <w:rPr>
      <w:sz w:val="28"/>
    </w:rPr>
  </w:style>
  <w:style w:type="paragraph" w:customStyle="1" w:styleId="Koptekstvanbijschrift">
    <w:name w:val="Koptekst van bijschrift"/>
    <w:basedOn w:val="Standaard"/>
    <w:qFormat/>
    <w:rsid w:val="00B4284C"/>
    <w:pPr>
      <w:spacing w:after="120" w:line="312" w:lineRule="auto"/>
    </w:pPr>
    <w:rPr>
      <w:rFonts w:asciiTheme="majorHAnsi" w:hAnsiTheme="majorHAnsi"/>
      <w:color w:val="76923C" w:themeColor="accent3" w:themeShade="BF"/>
      <w:sz w:val="20"/>
    </w:rPr>
  </w:style>
  <w:style w:type="paragraph" w:customStyle="1" w:styleId="Bijschriftvanbrochure">
    <w:name w:val="Bijschrift van brochure"/>
    <w:basedOn w:val="Standaard"/>
    <w:qFormat/>
    <w:rsid w:val="00B4284C"/>
    <w:pPr>
      <w:spacing w:after="0" w:line="432" w:lineRule="auto"/>
    </w:pPr>
    <w:rPr>
      <w:i/>
      <w:color w:val="76923C" w:themeColor="accent3" w:themeShade="BF"/>
      <w:sz w:val="18"/>
    </w:rPr>
  </w:style>
  <w:style w:type="paragraph" w:customStyle="1" w:styleId="Contactgegevens">
    <w:name w:val="Contactgegevens"/>
    <w:basedOn w:val="Standaard"/>
    <w:qFormat/>
    <w:rsid w:val="00B4284C"/>
    <w:pPr>
      <w:spacing w:after="0"/>
    </w:pPr>
    <w:rPr>
      <w:color w:val="4F81BD" w:themeColor="accent1"/>
      <w:sz w:val="18"/>
    </w:rPr>
  </w:style>
  <w:style w:type="paragraph" w:customStyle="1" w:styleId="Koptekstvancontactgegevens">
    <w:name w:val="Koptekst van contactgegevens"/>
    <w:basedOn w:val="Standaard"/>
    <w:qFormat/>
    <w:rsid w:val="00B4284C"/>
    <w:pPr>
      <w:spacing w:before="240" w:after="80"/>
    </w:pPr>
    <w:rPr>
      <w:rFonts w:asciiTheme="majorHAnsi" w:hAnsiTheme="majorHAnsi"/>
      <w:color w:val="4F81BD" w:themeColor="accent1"/>
    </w:rPr>
  </w:style>
  <w:style w:type="paragraph" w:customStyle="1" w:styleId="Adresvanwebsite">
    <w:name w:val="Adres van website"/>
    <w:basedOn w:val="Standaard"/>
    <w:qFormat/>
    <w:rsid w:val="00B4284C"/>
    <w:pPr>
      <w:spacing w:before="240" w:after="80"/>
    </w:pPr>
    <w:rPr>
      <w:color w:val="4F81BD" w:themeColor="accent1"/>
    </w:rPr>
  </w:style>
  <w:style w:type="paragraph" w:customStyle="1" w:styleId="Brochurelijst">
    <w:name w:val="Brochurelijst"/>
    <w:basedOn w:val="Exemplaarvanbrochure"/>
    <w:qFormat/>
    <w:rsid w:val="00B4284C"/>
    <w:pPr>
      <w:numPr>
        <w:numId w:val="1"/>
      </w:numPr>
    </w:pPr>
  </w:style>
  <w:style w:type="paragraph" w:customStyle="1" w:styleId="D3698C1BF2294BD59E4F83170C820D561">
    <w:name w:val="D3698C1BF2294BD59E4F83170C820D561"/>
    <w:rsid w:val="00B4284C"/>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B4284C"/>
    <w:pPr>
      <w:spacing w:before="240" w:after="80"/>
    </w:pPr>
    <w:rPr>
      <w:color w:val="4F81BD" w:themeColor="accent1"/>
    </w:rPr>
  </w:style>
  <w:style w:type="paragraph" w:styleId="Ballontekst">
    <w:name w:val="Balloon Text"/>
    <w:basedOn w:val="Standaard"/>
    <w:link w:val="BallontekstChar"/>
    <w:uiPriority w:val="99"/>
    <w:semiHidden/>
    <w:unhideWhenUsed/>
    <w:rsid w:val="000032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224"/>
    <w:rPr>
      <w:rFonts w:ascii="Tahoma" w:hAnsi="Tahoma" w:cs="Tahoma"/>
      <w:sz w:val="16"/>
      <w:szCs w:val="16"/>
    </w:rPr>
  </w:style>
  <w:style w:type="paragraph" w:styleId="Koptekst">
    <w:name w:val="header"/>
    <w:basedOn w:val="Standaard"/>
    <w:link w:val="KoptekstChar"/>
    <w:uiPriority w:val="99"/>
    <w:semiHidden/>
    <w:unhideWhenUsed/>
    <w:rsid w:val="000032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3224"/>
    <w:rPr>
      <w:lang w:val="nl-NL"/>
    </w:rPr>
  </w:style>
  <w:style w:type="paragraph" w:styleId="Voettekst">
    <w:name w:val="footer"/>
    <w:basedOn w:val="Standaard"/>
    <w:link w:val="VoettekstChar"/>
    <w:uiPriority w:val="99"/>
    <w:semiHidden/>
    <w:unhideWhenUsed/>
    <w:rsid w:val="000032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03224"/>
    <w:rPr>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F66C29D3744A0AA8EAC9A72BF6DDB1"/>
        <w:category>
          <w:name w:val="Algemeen"/>
          <w:gallery w:val="placeholder"/>
        </w:category>
        <w:types>
          <w:type w:val="bbPlcHdr"/>
        </w:types>
        <w:behaviors>
          <w:behavior w:val="content"/>
        </w:behaviors>
        <w:guid w:val="{74A23AC6-E651-4FCC-86AE-0B733EFEBB58}"/>
      </w:docPartPr>
      <w:docPartBody>
        <w:p w:rsidR="00C66A14" w:rsidRDefault="00C66E5E">
          <w:pPr>
            <w:pStyle w:val="BEF66C29D3744A0AA8EAC9A72BF6DDB1"/>
          </w:pPr>
          <w:r>
            <w:t>[Adventure Works]</w:t>
          </w:r>
        </w:p>
      </w:docPartBody>
    </w:docPart>
    <w:docPart>
      <w:docPartPr>
        <w:name w:val="F589BBE7CA034C03BD8721C455DABD38"/>
        <w:category>
          <w:name w:val="Algemeen"/>
          <w:gallery w:val="placeholder"/>
        </w:category>
        <w:types>
          <w:type w:val="bbPlcHdr"/>
        </w:types>
        <w:behaviors>
          <w:behavior w:val="content"/>
        </w:behaviors>
        <w:guid w:val="{4A86EB2A-7B57-48E8-AD35-076313DD1049}"/>
      </w:docPartPr>
      <w:docPartBody>
        <w:p w:rsidR="00C66A14" w:rsidRDefault="00C66E5E">
          <w:pPr>
            <w:pStyle w:val="F589BBE7CA034C03BD8721C455DABD38"/>
          </w:pPr>
          <w:r>
            <w:t>[Adventure Works]</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BB1"/>
    <w:multiLevelType w:val="hybridMultilevel"/>
    <w:tmpl w:val="D2F20380"/>
    <w:lvl w:ilvl="0" w:tplc="B61A71D8">
      <w:start w:val="1"/>
      <w:numFmt w:val="decimal"/>
      <w:pStyle w:val="Brochurelij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31EF6"/>
    <w:rsid w:val="00831EF6"/>
    <w:rsid w:val="008B408D"/>
    <w:rsid w:val="00C66A14"/>
    <w:rsid w:val="00C66E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6A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40353978FA44F1C979CBF79FC38460A">
    <w:name w:val="C40353978FA44F1C979CBF79FC38460A"/>
    <w:rsid w:val="00C66A14"/>
  </w:style>
  <w:style w:type="paragraph" w:customStyle="1" w:styleId="Exemplaarvanbrochure">
    <w:name w:val="Exemplaar van brochure"/>
    <w:basedOn w:val="Standaard"/>
    <w:qFormat/>
    <w:rsid w:val="00C66A14"/>
    <w:pPr>
      <w:spacing w:after="120" w:line="300" w:lineRule="auto"/>
    </w:pPr>
    <w:rPr>
      <w:rFonts w:eastAsiaTheme="minorHAnsi"/>
      <w:sz w:val="18"/>
      <w:lang w:val="en-US" w:eastAsia="en-US"/>
    </w:rPr>
  </w:style>
  <w:style w:type="paragraph" w:customStyle="1" w:styleId="C26EA6ED316B4EB09EE3DB3226CFE0EB">
    <w:name w:val="C26EA6ED316B4EB09EE3DB3226CFE0EB"/>
    <w:rsid w:val="00C66A14"/>
  </w:style>
  <w:style w:type="paragraph" w:customStyle="1" w:styleId="A46B73F77D3F41AF9948911C3DB8DBFE">
    <w:name w:val="A46B73F77D3F41AF9948911C3DB8DBFE"/>
    <w:rsid w:val="00C66A14"/>
  </w:style>
  <w:style w:type="paragraph" w:customStyle="1" w:styleId="84EC02C2E52A4B2994E362A3416410BA">
    <w:name w:val="84EC02C2E52A4B2994E362A3416410BA"/>
    <w:rsid w:val="00C66A14"/>
  </w:style>
  <w:style w:type="paragraph" w:customStyle="1" w:styleId="02FE656CC485490DB69EDBA10A2B1587">
    <w:name w:val="02FE656CC485490DB69EDBA10A2B1587"/>
    <w:rsid w:val="00C66A14"/>
  </w:style>
  <w:style w:type="paragraph" w:customStyle="1" w:styleId="A8C7884529644A75A0163DE2E4A39E3F">
    <w:name w:val="A8C7884529644A75A0163DE2E4A39E3F"/>
    <w:rsid w:val="00C66A14"/>
  </w:style>
  <w:style w:type="paragraph" w:customStyle="1" w:styleId="0BF0E03C407C4D9181C9C8970C91BE75">
    <w:name w:val="0BF0E03C407C4D9181C9C8970C91BE75"/>
    <w:rsid w:val="00C66A14"/>
  </w:style>
  <w:style w:type="paragraph" w:customStyle="1" w:styleId="BE5B60691AA34E3382677889DD2D2D1C">
    <w:name w:val="BE5B60691AA34E3382677889DD2D2D1C"/>
    <w:rsid w:val="00C66A14"/>
  </w:style>
  <w:style w:type="paragraph" w:customStyle="1" w:styleId="92E8800DC5CE4C7399C7820219B05F3A">
    <w:name w:val="92E8800DC5CE4C7399C7820219B05F3A"/>
    <w:rsid w:val="00C66A14"/>
  </w:style>
  <w:style w:type="paragraph" w:customStyle="1" w:styleId="30E1EECD73AC41E1A9D7DA4D1A011130">
    <w:name w:val="30E1EECD73AC41E1A9D7DA4D1A011130"/>
    <w:rsid w:val="00C66A14"/>
  </w:style>
  <w:style w:type="paragraph" w:customStyle="1" w:styleId="2A17DF242BB14779BB4BFE88EEC9902C">
    <w:name w:val="2A17DF242BB14779BB4BFE88EEC9902C"/>
    <w:rsid w:val="00C66A14"/>
  </w:style>
  <w:style w:type="paragraph" w:customStyle="1" w:styleId="BCB16814B2EE4C1E87A7222F9E6DB107">
    <w:name w:val="BCB16814B2EE4C1E87A7222F9E6DB107"/>
    <w:rsid w:val="00C66A14"/>
  </w:style>
  <w:style w:type="paragraph" w:customStyle="1" w:styleId="73F7932305804C9081518D6EA11081A9">
    <w:name w:val="73F7932305804C9081518D6EA11081A9"/>
    <w:rsid w:val="00C66A14"/>
  </w:style>
  <w:style w:type="paragraph" w:customStyle="1" w:styleId="62D02693A9A44DCE851606E47BE908FE">
    <w:name w:val="62D02693A9A44DCE851606E47BE908FE"/>
    <w:rsid w:val="00C66A14"/>
  </w:style>
  <w:style w:type="paragraph" w:customStyle="1" w:styleId="7F70CE9C2D914AA2997EEC8353D59D3D">
    <w:name w:val="7F70CE9C2D914AA2997EEC8353D59D3D"/>
    <w:rsid w:val="00C66A14"/>
  </w:style>
  <w:style w:type="paragraph" w:customStyle="1" w:styleId="1B6A14C54B68425296889F7DB826EAC3">
    <w:name w:val="1B6A14C54B68425296889F7DB826EAC3"/>
    <w:rsid w:val="00C66A14"/>
  </w:style>
  <w:style w:type="paragraph" w:customStyle="1" w:styleId="BEF66C29D3744A0AA8EAC9A72BF6DDB1">
    <w:name w:val="BEF66C29D3744A0AA8EAC9A72BF6DDB1"/>
    <w:rsid w:val="00C66A14"/>
  </w:style>
  <w:style w:type="paragraph" w:customStyle="1" w:styleId="F589BBE7CA034C03BD8721C455DABD38">
    <w:name w:val="F589BBE7CA034C03BD8721C455DABD38"/>
    <w:rsid w:val="00C66A14"/>
  </w:style>
  <w:style w:type="paragraph" w:customStyle="1" w:styleId="540C30E092444769A54EE0B62A69366C">
    <w:name w:val="540C30E092444769A54EE0B62A69366C"/>
    <w:rsid w:val="00C66A14"/>
  </w:style>
  <w:style w:type="paragraph" w:customStyle="1" w:styleId="E53F05D5DCAF4DCF993DB7441BB8783A">
    <w:name w:val="E53F05D5DCAF4DCF993DB7441BB8783A"/>
    <w:rsid w:val="00C66A14"/>
  </w:style>
  <w:style w:type="paragraph" w:customStyle="1" w:styleId="B8531CC138044E71829B48067A5B1E73">
    <w:name w:val="B8531CC138044E71829B48067A5B1E73"/>
    <w:rsid w:val="00C66A14"/>
  </w:style>
  <w:style w:type="paragraph" w:customStyle="1" w:styleId="2ACC0270414241BD850106571E940EAA">
    <w:name w:val="2ACC0270414241BD850106571E940EAA"/>
    <w:rsid w:val="00C66A14"/>
  </w:style>
  <w:style w:type="paragraph" w:customStyle="1" w:styleId="71178444BABA4F0BABFABD5718ED49D6">
    <w:name w:val="71178444BABA4F0BABFABD5718ED49D6"/>
    <w:rsid w:val="00C66A14"/>
  </w:style>
  <w:style w:type="paragraph" w:customStyle="1" w:styleId="97B27327AB2C457399BCC512F95A0B34">
    <w:name w:val="97B27327AB2C457399BCC512F95A0B34"/>
    <w:rsid w:val="00C66A14"/>
  </w:style>
  <w:style w:type="paragraph" w:customStyle="1" w:styleId="Brochurelijst">
    <w:name w:val="Brochurelijst"/>
    <w:basedOn w:val="Standaard"/>
    <w:qFormat/>
    <w:rsid w:val="00C66A14"/>
    <w:pPr>
      <w:numPr>
        <w:numId w:val="1"/>
      </w:numPr>
      <w:spacing w:after="120" w:line="300" w:lineRule="auto"/>
    </w:pPr>
    <w:rPr>
      <w:rFonts w:eastAsiaTheme="minorHAnsi"/>
      <w:sz w:val="18"/>
      <w:lang w:val="en-US" w:eastAsia="en-US"/>
    </w:rPr>
  </w:style>
  <w:style w:type="paragraph" w:customStyle="1" w:styleId="DE46676C534F4D4CB0558248EAFFF3FE">
    <w:name w:val="DE46676C534F4D4CB0558248EAFFF3FE"/>
    <w:rsid w:val="00C66A14"/>
  </w:style>
  <w:style w:type="paragraph" w:customStyle="1" w:styleId="F8E0D8BEEA0B48059567C4102EA56846">
    <w:name w:val="F8E0D8BEEA0B48059567C4102EA56846"/>
    <w:rsid w:val="00C66A14"/>
  </w:style>
  <w:style w:type="paragraph" w:customStyle="1" w:styleId="290CDAFFF9864C3E9CC1DA33FA220878">
    <w:name w:val="290CDAFFF9864C3E9CC1DA33FA220878"/>
    <w:rsid w:val="00C66A14"/>
  </w:style>
  <w:style w:type="paragraph" w:customStyle="1" w:styleId="9260BBFA964B4797A74BCB3A24E435C9">
    <w:name w:val="9260BBFA964B4797A74BCB3A24E435C9"/>
    <w:rsid w:val="00C66A14"/>
  </w:style>
  <w:style w:type="paragraph" w:customStyle="1" w:styleId="BE84DA68C22B4054ADBF357B989E6CEA">
    <w:name w:val="BE84DA68C22B4054ADBF357B989E6CEA"/>
    <w:rsid w:val="00C66A14"/>
  </w:style>
  <w:style w:type="paragraph" w:customStyle="1" w:styleId="0283FCF0FB7F41A7BC2FE579148F9BAB">
    <w:name w:val="0283FCF0FB7F41A7BC2FE579148F9BAB"/>
    <w:rsid w:val="00831EF6"/>
  </w:style>
  <w:style w:type="paragraph" w:customStyle="1" w:styleId="0014B1B1DAFE4DB489301D22A026B249">
    <w:name w:val="0014B1B1DAFE4DB489301D22A026B249"/>
    <w:rsid w:val="00C66A14"/>
  </w:style>
  <w:style w:type="paragraph" w:customStyle="1" w:styleId="108C771F199A4619B19559D2934D6C46">
    <w:name w:val="108C771F199A4619B19559D2934D6C46"/>
    <w:rsid w:val="00C66A14"/>
  </w:style>
  <w:style w:type="paragraph" w:customStyle="1" w:styleId="B3360960476F4DA990F3ECA7E6A761F8">
    <w:name w:val="B3360960476F4DA990F3ECA7E6A761F8"/>
    <w:rsid w:val="00C66A14"/>
  </w:style>
  <w:style w:type="paragraph" w:customStyle="1" w:styleId="604C0C29792A4E4DBE359250C3746391">
    <w:name w:val="604C0C29792A4E4DBE359250C3746391"/>
    <w:rsid w:val="00C66A14"/>
  </w:style>
  <w:style w:type="paragraph" w:customStyle="1" w:styleId="AA65F3A6003A443893A10518EFA2B291">
    <w:name w:val="AA65F3A6003A443893A10518EFA2B291"/>
    <w:rsid w:val="00C66A14"/>
  </w:style>
  <w:style w:type="paragraph" w:customStyle="1" w:styleId="10BB6354B39D4E5AA98EE250A02445DC">
    <w:name w:val="10BB6354B39D4E5AA98EE250A02445DC"/>
    <w:rsid w:val="00C66A14"/>
  </w:style>
  <w:style w:type="paragraph" w:customStyle="1" w:styleId="D983CE16FF5F4C6B8F53F3D267FD32C3">
    <w:name w:val="D983CE16FF5F4C6B8F53F3D267FD32C3"/>
    <w:rsid w:val="00C66A14"/>
  </w:style>
  <w:style w:type="paragraph" w:customStyle="1" w:styleId="CB6159F0452D4E2D89D04A966143EB87">
    <w:name w:val="CB6159F0452D4E2D89D04A966143EB87"/>
    <w:rsid w:val="00C66A14"/>
  </w:style>
  <w:style w:type="paragraph" w:customStyle="1" w:styleId="396B9131C5A64B84A91862E8721264CA">
    <w:name w:val="396B9131C5A64B84A91862E8721264CA"/>
    <w:rsid w:val="00C66A14"/>
  </w:style>
  <w:style w:type="paragraph" w:customStyle="1" w:styleId="2A282B726BDF43B7AC6549138B078402">
    <w:name w:val="2A282B726BDF43B7AC6549138B078402"/>
    <w:rsid w:val="00C66A14"/>
  </w:style>
  <w:style w:type="paragraph" w:customStyle="1" w:styleId="50FB526C7FFB488BA3EBD5CD1AA9883C">
    <w:name w:val="50FB526C7FFB488BA3EBD5CD1AA9883C"/>
    <w:rsid w:val="00C66A14"/>
  </w:style>
  <w:style w:type="paragraph" w:customStyle="1" w:styleId="E98852DB31AD4711B99B91FEF263783E">
    <w:name w:val="E98852DB31AD4711B99B91FEF263783E"/>
    <w:rsid w:val="00C66A1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1380-2802-4F96-82CD-2EB3CC8D6767}">
  <ds:schemaRefs>
    <ds:schemaRef ds:uri="http://schemas.microsoft.com/sharepoint/v3/contenttype/forms"/>
  </ds:schemaRefs>
</ds:datastoreItem>
</file>

<file path=customXml/itemProps2.xml><?xml version="1.0" encoding="utf-8"?>
<ds:datastoreItem xmlns:ds="http://schemas.openxmlformats.org/officeDocument/2006/customXml" ds:itemID="{BD7E92B9-C8C4-4CAE-B2A4-E9697365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121</TotalTime>
  <Pages>2</Pages>
  <Words>325</Words>
  <Characters>1789</Characters>
  <Application>Microsoft Office Word</Application>
  <DocSecurity>0</DocSecurity>
  <Lines>14</Lines>
  <Paragraphs>4</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Brochure (8 1/2 x 11, landscape, 2-fold)</vt:lpstr>
      <vt:lpstr/>
      <vt:lpstr>    &lt;[Deze brochure aanpassen]&gt;</vt:lpstr>
      <vt:lpstr>    &lt;[Werken met eindemarkeringen]&gt;</vt:lpstr>
      <vt:lpstr>    &lt;[Werken met spatiëring]&gt;</vt:lpstr>
      <vt:lpstr>    &lt;[Andere tips voor brochures]&gt;</vt:lpstr>
      <vt:lpstr>    &lt;[Deze brochure aanpassen]&gt;</vt:lpstr>
      <vt:lpstr>    &lt;[Werken met spatiëring]&gt;</vt:lpstr>
      <vt:lpstr>    &lt;[Grafieken gebruiken om uw punt te maken]&gt;</vt:lpstr>
      <vt:lpstr>    &lt;[Werken met eindemarkeringen]&gt;</vt:lpstr>
    </vt:vector>
  </TitlesOfParts>
  <Company>A-Junioren naar Ameland</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Simon van Dijk</dc:creator>
  <cp:lastModifiedBy>Simon van Dijk</cp:lastModifiedBy>
  <cp:revision>11</cp:revision>
  <cp:lastPrinted>2016-04-05T07:51:00Z</cp:lastPrinted>
  <dcterms:created xsi:type="dcterms:W3CDTF">2016-04-01T14:14:00Z</dcterms:created>
  <dcterms:modified xsi:type="dcterms:W3CDTF">2016-04-05T08:11:00Z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